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148BE" w14:textId="77777777" w:rsidR="008933D4" w:rsidRDefault="008933D4" w:rsidP="008933D4">
      <w:pPr>
        <w:pStyle w:val="a4"/>
        <w:spacing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ОБГРУНТУВАННЯ</w:t>
      </w:r>
    </w:p>
    <w:p w14:paraId="54308640" w14:textId="252FCC13" w:rsidR="008933D4" w:rsidRDefault="008933D4" w:rsidP="008933D4">
      <w:pPr>
        <w:jc w:val="both"/>
        <w:rPr>
          <w:rFonts w:cs="Times New Roman"/>
          <w:b/>
          <w:color w:val="auto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7F44B0">
        <w:rPr>
          <w:b/>
          <w:sz w:val="28"/>
          <w:szCs w:val="28"/>
        </w:rPr>
        <w:t>«</w:t>
      </w:r>
      <w:r w:rsidR="00821B96">
        <w:rPr>
          <w:b/>
          <w:sz w:val="28"/>
          <w:szCs w:val="28"/>
        </w:rPr>
        <w:t>Прожектори о</w:t>
      </w:r>
      <w:r w:rsidR="006C760D">
        <w:rPr>
          <w:b/>
          <w:sz w:val="28"/>
          <w:szCs w:val="28"/>
        </w:rPr>
        <w:t>світлювальн</w:t>
      </w:r>
      <w:r w:rsidR="00821B96">
        <w:rPr>
          <w:b/>
          <w:sz w:val="28"/>
          <w:szCs w:val="28"/>
        </w:rPr>
        <w:t>і</w:t>
      </w:r>
      <w:r w:rsidR="007F44B0">
        <w:rPr>
          <w:b/>
          <w:sz w:val="28"/>
          <w:szCs w:val="28"/>
        </w:rPr>
        <w:t xml:space="preserve">», </w:t>
      </w:r>
      <w:r>
        <w:rPr>
          <w:rFonts w:eastAsia="Times New Roman" w:cs="Times New Roman"/>
          <w:b/>
          <w:bCs/>
          <w:sz w:val="28"/>
          <w:szCs w:val="28"/>
          <w:lang w:eastAsia="ar-SA"/>
        </w:rPr>
        <w:t xml:space="preserve">код </w:t>
      </w:r>
      <w:r w:rsidR="006C760D" w:rsidRPr="006C760D">
        <w:rPr>
          <w:rFonts w:eastAsia="Times New Roman" w:cs="Times New Roman"/>
          <w:b/>
          <w:bCs/>
          <w:sz w:val="28"/>
          <w:szCs w:val="28"/>
          <w:lang w:eastAsia="ar-SA"/>
        </w:rPr>
        <w:t>ДК 021:2015: 31520000-7 Світильники та освітлювальна арматура</w:t>
      </w:r>
      <w:r>
        <w:rPr>
          <w:rFonts w:eastAsia="Times New Roman" w:cs="Times New Roman"/>
          <w:b/>
          <w:sz w:val="32"/>
          <w:szCs w:val="32"/>
          <w:lang w:eastAsia="ar-SA"/>
        </w:rPr>
        <w:t>,</w:t>
      </w:r>
      <w:r>
        <w:rPr>
          <w:rFonts w:cs="Times New Roman"/>
          <w:b/>
          <w:sz w:val="28"/>
          <w:szCs w:val="28"/>
          <w:shd w:val="clear" w:color="auto" w:fill="FFFFFF"/>
        </w:rPr>
        <w:t xml:space="preserve"> ідентифікаційний номер в електронній системі закупівель </w:t>
      </w:r>
      <w:r w:rsidR="00821B96" w:rsidRPr="00821B96">
        <w:rPr>
          <w:rFonts w:cs="Times New Roman"/>
          <w:b/>
          <w:sz w:val="28"/>
          <w:szCs w:val="28"/>
          <w:shd w:val="clear" w:color="auto" w:fill="FFFFFF"/>
        </w:rPr>
        <w:t>UA-2025-12-03-009780-a</w:t>
      </w:r>
      <w:r>
        <w:rPr>
          <w:rFonts w:cs="Times New Roman"/>
          <w:b/>
          <w:sz w:val="28"/>
          <w:szCs w:val="28"/>
          <w:shd w:val="clear" w:color="auto" w:fill="FFFFFF"/>
        </w:rPr>
        <w:t xml:space="preserve"> на очікувану вартість -  </w:t>
      </w:r>
      <w:r w:rsidR="00821B96" w:rsidRPr="00821B96">
        <w:rPr>
          <w:rFonts w:cs="Times New Roman"/>
          <w:b/>
          <w:sz w:val="28"/>
          <w:szCs w:val="28"/>
          <w:shd w:val="clear" w:color="auto" w:fill="FFFFFF"/>
        </w:rPr>
        <w:t>189440</w:t>
      </w:r>
      <w:r w:rsidR="00821B96">
        <w:rPr>
          <w:rFonts w:cs="Times New Roman"/>
          <w:b/>
          <w:sz w:val="28"/>
          <w:szCs w:val="28"/>
          <w:shd w:val="clear" w:color="auto" w:fill="FFFFFF"/>
        </w:rPr>
        <w:t>,00</w:t>
      </w:r>
      <w:r w:rsidR="006C760D" w:rsidRPr="006C760D">
        <w:rPr>
          <w:rFonts w:cs="Times New Roman"/>
          <w:b/>
          <w:sz w:val="28"/>
          <w:szCs w:val="28"/>
          <w:shd w:val="clear" w:color="auto" w:fill="FFFFFF"/>
        </w:rPr>
        <w:t xml:space="preserve"> грн</w:t>
      </w:r>
      <w:r>
        <w:rPr>
          <w:rFonts w:cs="Times New Roman"/>
          <w:b/>
          <w:sz w:val="28"/>
          <w:szCs w:val="28"/>
          <w:shd w:val="clear" w:color="auto" w:fill="FFFFFF"/>
        </w:rPr>
        <w:t>.</w:t>
      </w:r>
    </w:p>
    <w:p w14:paraId="649B2E4C" w14:textId="77777777" w:rsidR="008933D4" w:rsidRDefault="008933D4" w:rsidP="000A133D">
      <w:pPr>
        <w:widowControl/>
        <w:suppressAutoHyphens w:val="0"/>
        <w:ind w:firstLine="720"/>
        <w:jc w:val="both"/>
        <w:rPr>
          <w:rFonts w:eastAsia="Times New Roman" w:cs="Times New Roman"/>
          <w:color w:val="auto"/>
          <w:lang w:eastAsia="ru-RU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Підстава для публікації обґрунтування: 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постанова Кабінету Міністрів України від 11.10.2016 р № 710 «Про ефективне використання бюджетних коштів» (зі змінами)</w:t>
      </w:r>
      <w:r>
        <w:rPr>
          <w:rFonts w:eastAsia="Times New Roman" w:cs="Times New Roman"/>
          <w:color w:val="auto"/>
          <w:lang w:eastAsia="ru-RU" w:bidi="ar-SA"/>
        </w:rPr>
        <w:t>.</w:t>
      </w:r>
    </w:p>
    <w:p w14:paraId="0F975FBC" w14:textId="77777777" w:rsidR="00821B96" w:rsidRDefault="008933D4" w:rsidP="00CA7818">
      <w:pPr>
        <w:widowControl/>
        <w:suppressAutoHyphens w:val="0"/>
        <w:ind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Мета проведення закупівлі:</w:t>
      </w: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CA7818" w:rsidRPr="00CA7818">
        <w:rPr>
          <w:rFonts w:cs="Times New Roman"/>
          <w:sz w:val="28"/>
          <w:szCs w:val="28"/>
        </w:rPr>
        <w:t xml:space="preserve">придбання товару здійснюється з метою </w:t>
      </w:r>
      <w:r w:rsidR="00821B96">
        <w:rPr>
          <w:rFonts w:cs="Times New Roman"/>
          <w:sz w:val="28"/>
          <w:szCs w:val="28"/>
        </w:rPr>
        <w:t>з</w:t>
      </w:r>
      <w:r w:rsidR="00821B96" w:rsidRPr="00821B96">
        <w:rPr>
          <w:rFonts w:cs="Times New Roman"/>
          <w:sz w:val="28"/>
          <w:szCs w:val="28"/>
        </w:rPr>
        <w:t>абезпечення якісного та професійного освітлення сцени під час вистав і концерт</w:t>
      </w:r>
      <w:r w:rsidR="00821B96">
        <w:rPr>
          <w:rFonts w:cs="Times New Roman"/>
          <w:sz w:val="28"/>
          <w:szCs w:val="28"/>
        </w:rPr>
        <w:t>ів</w:t>
      </w:r>
      <w:r w:rsidR="00821B96" w:rsidRPr="00821B96">
        <w:rPr>
          <w:rFonts w:cs="Times New Roman"/>
          <w:sz w:val="28"/>
          <w:szCs w:val="28"/>
        </w:rPr>
        <w:t>, що дозволить підвищити технічний рівень проведення заходів</w:t>
      </w:r>
      <w:r w:rsidR="00821B96">
        <w:rPr>
          <w:rFonts w:cs="Times New Roman"/>
          <w:sz w:val="28"/>
          <w:szCs w:val="28"/>
        </w:rPr>
        <w:t>.</w:t>
      </w:r>
    </w:p>
    <w:p w14:paraId="7092E8BC" w14:textId="71381555" w:rsidR="008933D4" w:rsidRDefault="008933D4" w:rsidP="00CA7818">
      <w:pPr>
        <w:widowControl/>
        <w:suppressAutoHyphens w:val="0"/>
        <w:ind w:firstLine="720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Оголошення про проведення відкритих торгів</w:t>
      </w:r>
    </w:p>
    <w:p w14:paraId="4EF76836" w14:textId="2248DE8B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1.Найменування</w:t>
      </w:r>
      <w:r>
        <w:rPr>
          <w:b/>
          <w:sz w:val="28"/>
          <w:szCs w:val="28"/>
          <w:shd w:val="clear" w:color="auto" w:fill="FFFFFF"/>
        </w:rPr>
        <w:t xml:space="preserve">: </w:t>
      </w:r>
      <w:r>
        <w:rPr>
          <w:sz w:val="28"/>
          <w:szCs w:val="28"/>
          <w:shd w:val="clear" w:color="auto" w:fill="FFFFFF"/>
        </w:rPr>
        <w:t>Обухівський центр культури і дозвілля Обухівської міської ради Київської області .</w:t>
      </w:r>
    </w:p>
    <w:p w14:paraId="0465B976" w14:textId="79F0EEBC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2.Місце знаходження: 08700, Київська обл., місто Обухів, вул. Київська, 117.</w:t>
      </w:r>
    </w:p>
    <w:p w14:paraId="4D888F2D" w14:textId="707E471A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3.Код ЄДРПОУ: 26375559.</w:t>
      </w:r>
    </w:p>
    <w:p w14:paraId="0AE98ABE" w14:textId="30557482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4.Категорія:  </w:t>
      </w:r>
      <w:r w:rsidR="00D87E08" w:rsidRPr="00D87E08">
        <w:rPr>
          <w:sz w:val="28"/>
          <w:szCs w:val="28"/>
          <w:shd w:val="clear" w:color="auto" w:fill="FFFFFF"/>
        </w:rPr>
        <w:t>відповідно до п.</w:t>
      </w:r>
      <w:r w:rsidR="00F27792">
        <w:rPr>
          <w:sz w:val="28"/>
          <w:szCs w:val="28"/>
          <w:shd w:val="clear" w:color="auto" w:fill="FFFFFF"/>
        </w:rPr>
        <w:t>3</w:t>
      </w:r>
      <w:r w:rsidR="00D87E08" w:rsidRPr="00D87E08">
        <w:rPr>
          <w:sz w:val="28"/>
          <w:szCs w:val="28"/>
          <w:shd w:val="clear" w:color="auto" w:fill="FFFFFF"/>
        </w:rPr>
        <w:t xml:space="preserve"> ч.4 ст.2 Закону України № 922-VIII «Про публічні закупівлі» (далі- Закон) від 25.12.2025 р. (зі змінами)</w:t>
      </w:r>
      <w:r>
        <w:rPr>
          <w:sz w:val="28"/>
          <w:szCs w:val="28"/>
          <w:shd w:val="clear" w:color="auto" w:fill="FFFFFF"/>
        </w:rPr>
        <w:t>.</w:t>
      </w:r>
    </w:p>
    <w:p w14:paraId="3C7C42E3" w14:textId="01656B06" w:rsidR="008933D4" w:rsidRDefault="008933D4" w:rsidP="008933D4">
      <w:pPr>
        <w:keepLines/>
        <w:autoSpaceDE w:val="0"/>
        <w:autoSpaceDN w:val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5.Назва предмету закупівлі із зазначенням коду за Єдиним закупівельним словником:</w:t>
      </w:r>
      <w:r>
        <w:rPr>
          <w:b/>
          <w:sz w:val="28"/>
          <w:szCs w:val="28"/>
        </w:rPr>
        <w:t xml:space="preserve"> «</w:t>
      </w:r>
      <w:r w:rsidR="00C61C01" w:rsidRPr="00C61C01">
        <w:rPr>
          <w:b/>
          <w:sz w:val="28"/>
          <w:szCs w:val="28"/>
        </w:rPr>
        <w:t>Прожектори освітлювальні</w:t>
      </w:r>
      <w:r>
        <w:rPr>
          <w:sz w:val="28"/>
          <w:szCs w:val="28"/>
        </w:rPr>
        <w:t>»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</w:rPr>
        <w:t>(</w:t>
      </w:r>
      <w:r w:rsidR="006C760D" w:rsidRPr="006C760D">
        <w:rPr>
          <w:rFonts w:eastAsia="Times New Roman" w:cs="Times New Roman"/>
          <w:bCs/>
          <w:sz w:val="28"/>
          <w:szCs w:val="28"/>
          <w:lang w:eastAsia="ar-SA"/>
        </w:rPr>
        <w:t>ДК 021:2015: 31520000-7 Світильники та освітлювальна арматура</w:t>
      </w:r>
      <w:r>
        <w:rPr>
          <w:rFonts w:eastAsia="Times New Roman" w:cs="Times New Roman"/>
          <w:sz w:val="28"/>
          <w:szCs w:val="28"/>
          <w:lang w:eastAsia="ar-SA"/>
        </w:rPr>
        <w:t>)</w:t>
      </w:r>
      <w:r>
        <w:rPr>
          <w:sz w:val="28"/>
          <w:szCs w:val="28"/>
          <w:shd w:val="clear" w:color="auto" w:fill="FFFFFF"/>
        </w:rPr>
        <w:t>.</w:t>
      </w:r>
    </w:p>
    <w:p w14:paraId="061ECA39" w14:textId="7310E069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6.Дата оголошення:  </w:t>
      </w:r>
      <w:r w:rsidR="00C61C01">
        <w:rPr>
          <w:sz w:val="28"/>
          <w:szCs w:val="28"/>
          <w:shd w:val="clear" w:color="auto" w:fill="FFFFFF"/>
        </w:rPr>
        <w:t>03.12</w:t>
      </w:r>
      <w:r>
        <w:rPr>
          <w:sz w:val="28"/>
          <w:szCs w:val="28"/>
          <w:shd w:val="clear" w:color="auto" w:fill="FFFFFF"/>
        </w:rPr>
        <w:t xml:space="preserve">.2025.  </w:t>
      </w:r>
    </w:p>
    <w:p w14:paraId="66409252" w14:textId="4C4531FB" w:rsidR="008933D4" w:rsidRDefault="008933D4" w:rsidP="008933D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7.Процедура закупівлі:</w:t>
      </w:r>
      <w:r>
        <w:rPr>
          <w:sz w:val="28"/>
          <w:szCs w:val="28"/>
          <w:shd w:val="clear" w:color="auto" w:fill="FFFFFF"/>
        </w:rPr>
        <w:t xml:space="preserve"> </w:t>
      </w:r>
      <w:r w:rsidR="006C760D">
        <w:rPr>
          <w:sz w:val="28"/>
          <w:szCs w:val="28"/>
          <w:shd w:val="clear" w:color="auto" w:fill="FFFFFF"/>
        </w:rPr>
        <w:t>відкриті торги з особливостями</w:t>
      </w:r>
      <w:r>
        <w:rPr>
          <w:sz w:val="28"/>
          <w:szCs w:val="28"/>
          <w:shd w:val="clear" w:color="auto" w:fill="FFFFFF"/>
        </w:rPr>
        <w:t xml:space="preserve">. </w:t>
      </w:r>
    </w:p>
    <w:p w14:paraId="563A34AC" w14:textId="23FA26CD" w:rsidR="008933D4" w:rsidRPr="006C760D" w:rsidRDefault="008933D4" w:rsidP="008933D4">
      <w:pPr>
        <w:rPr>
          <w:rFonts w:cs="Times New Roman"/>
          <w:color w:val="auto"/>
          <w:sz w:val="28"/>
          <w:szCs w:val="28"/>
          <w:shd w:val="clear" w:color="auto" w:fill="F0F5F2"/>
          <w:lang w:val="en-US"/>
        </w:rPr>
      </w:pPr>
      <w:r>
        <w:rPr>
          <w:sz w:val="28"/>
          <w:szCs w:val="28"/>
        </w:rPr>
        <w:t xml:space="preserve">8.Ідентифікатор закупівлі: </w:t>
      </w:r>
      <w:r>
        <w:rPr>
          <w:rFonts w:cs="Times New Roman"/>
          <w:b/>
          <w:sz w:val="28"/>
          <w:szCs w:val="28"/>
          <w:shd w:val="clear" w:color="auto" w:fill="FFFFFF"/>
        </w:rPr>
        <w:t>:</w:t>
      </w:r>
      <w:r>
        <w:rPr>
          <w:rFonts w:ascii="Arial" w:hAnsi="Arial" w:cs="Arial"/>
          <w:sz w:val="28"/>
          <w:szCs w:val="28"/>
          <w:shd w:val="clear" w:color="auto" w:fill="F0F5F2"/>
        </w:rPr>
        <w:t xml:space="preserve"> </w:t>
      </w:r>
      <w:r>
        <w:rPr>
          <w:rFonts w:cs="Times New Roman"/>
          <w:sz w:val="28"/>
          <w:szCs w:val="28"/>
          <w:shd w:val="clear" w:color="auto" w:fill="F0F5F2"/>
        </w:rPr>
        <w:t xml:space="preserve"> </w:t>
      </w:r>
      <w:r w:rsidR="00C61C01" w:rsidRPr="00C61C01">
        <w:rPr>
          <w:rFonts w:cs="Times New Roman"/>
          <w:sz w:val="28"/>
          <w:szCs w:val="28"/>
          <w:shd w:val="clear" w:color="auto" w:fill="F0F5F2"/>
        </w:rPr>
        <w:t>UA-2025-12-03-009780-a</w:t>
      </w:r>
      <w:r w:rsidR="00C61C01">
        <w:rPr>
          <w:rFonts w:cs="Times New Roman"/>
          <w:sz w:val="28"/>
          <w:szCs w:val="28"/>
          <w:shd w:val="clear" w:color="auto" w:fill="F0F5F2"/>
        </w:rPr>
        <w:t>.</w:t>
      </w:r>
    </w:p>
    <w:p w14:paraId="12037F02" w14:textId="29D8BEC9" w:rsidR="008933D4" w:rsidRDefault="008933D4" w:rsidP="008933D4">
      <w:pPr>
        <w:rPr>
          <w:sz w:val="28"/>
          <w:szCs w:val="28"/>
        </w:rPr>
      </w:pPr>
      <w:r>
        <w:rPr>
          <w:sz w:val="28"/>
          <w:szCs w:val="28"/>
        </w:rPr>
        <w:t xml:space="preserve">9.Строк </w:t>
      </w:r>
      <w:r w:rsidR="00755497">
        <w:rPr>
          <w:sz w:val="28"/>
          <w:szCs w:val="28"/>
        </w:rPr>
        <w:t>поставки товару</w:t>
      </w:r>
      <w:r>
        <w:rPr>
          <w:sz w:val="28"/>
          <w:szCs w:val="28"/>
        </w:rPr>
        <w:t xml:space="preserve">: </w:t>
      </w:r>
      <w:r w:rsidR="00755497">
        <w:rPr>
          <w:sz w:val="28"/>
          <w:szCs w:val="28"/>
        </w:rPr>
        <w:t xml:space="preserve">з дати підписання договору </w:t>
      </w:r>
      <w:r w:rsidR="00C61C01">
        <w:rPr>
          <w:sz w:val="28"/>
          <w:szCs w:val="28"/>
        </w:rPr>
        <w:t>два календарних дні</w:t>
      </w:r>
      <w:r>
        <w:rPr>
          <w:sz w:val="28"/>
          <w:szCs w:val="28"/>
        </w:rPr>
        <w:t>.</w:t>
      </w:r>
    </w:p>
    <w:p w14:paraId="2B2C1F02" w14:textId="0461A3FC" w:rsidR="008933D4" w:rsidRDefault="008933D4" w:rsidP="008933D4"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10.Очікувана вартість предмета закупівлі: </w:t>
      </w:r>
      <w:r w:rsidR="00C61C01" w:rsidRPr="00C61C01">
        <w:rPr>
          <w:sz w:val="28"/>
          <w:szCs w:val="28"/>
          <w:shd w:val="clear" w:color="auto" w:fill="FFFFFF"/>
        </w:rPr>
        <w:t>189440,00</w:t>
      </w:r>
      <w:r w:rsidR="006C760D" w:rsidRPr="006C760D">
        <w:rPr>
          <w:sz w:val="28"/>
          <w:szCs w:val="28"/>
          <w:shd w:val="clear" w:color="auto" w:fill="FFFFFF"/>
        </w:rPr>
        <w:t>грн з ПДВ</w:t>
      </w:r>
      <w:r>
        <w:rPr>
          <w:sz w:val="28"/>
          <w:szCs w:val="28"/>
          <w:shd w:val="clear" w:color="auto" w:fill="FFFFFF"/>
        </w:rPr>
        <w:t>.</w:t>
      </w:r>
      <w:r>
        <w:t xml:space="preserve"> </w:t>
      </w:r>
      <w:r>
        <w:rPr>
          <w:sz w:val="28"/>
          <w:szCs w:val="28"/>
          <w:shd w:val="clear" w:color="auto" w:fill="FFFFFF"/>
        </w:rPr>
        <w:t>Очікувана вартість закупівлі розрахована у межах затверджених кошторисних призначень та обсягів фінансування</w:t>
      </w:r>
      <w:r>
        <w:rPr>
          <w:rFonts w:cs="Times New Roman"/>
          <w:sz w:val="28"/>
          <w:szCs w:val="28"/>
          <w:shd w:val="clear" w:color="auto" w:fill="FFFFFF"/>
        </w:rPr>
        <w:t>.</w:t>
      </w:r>
    </w:p>
    <w:p w14:paraId="56AE5ACE" w14:textId="6BA878E1" w:rsidR="008933D4" w:rsidRDefault="008933D4" w:rsidP="000A133D">
      <w:pPr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Посилання па процедуру закупівлі в електронній системі закупівель: </w:t>
      </w:r>
      <w:r w:rsidR="00C61C01" w:rsidRPr="00C61C01">
        <w:t xml:space="preserve"> </w:t>
      </w:r>
      <w:r w:rsidR="00C61C01" w:rsidRPr="00C61C01">
        <w:rPr>
          <w:rFonts w:cs="Times New Roman"/>
          <w:sz w:val="28"/>
          <w:szCs w:val="28"/>
          <w:shd w:val="clear" w:color="auto" w:fill="FFFFFF"/>
        </w:rPr>
        <w:t>https://prozorro.gov.ua/uk/tender/UA-2025-12-03-009780-a</w:t>
      </w:r>
      <w:r w:rsidR="00104E92">
        <w:rPr>
          <w:rFonts w:cs="Times New Roman"/>
          <w:sz w:val="28"/>
          <w:szCs w:val="28"/>
          <w:shd w:val="clear" w:color="auto" w:fill="FFFFFF"/>
        </w:rPr>
        <w:t>.</w:t>
      </w:r>
    </w:p>
    <w:p w14:paraId="0ED7DB7E" w14:textId="42A6D2AF" w:rsidR="008933D4" w:rsidRDefault="008933D4" w:rsidP="00D9720C">
      <w:pPr>
        <w:spacing w:line="240" w:lineRule="atLeast"/>
        <w:ind w:firstLine="72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Для визначення очікуваної вартості предмета закупівлі використовувалась Примірна методика визначення очікуваної вартості предмета закупівлі, затверджена наказом Міністерства розвитку економіки, торгівлі та сільського господарства України від 18.02.2020 № 275 (зі змінами</w:t>
      </w:r>
      <w:r w:rsidR="00D9720C">
        <w:rPr>
          <w:rFonts w:cs="Times New Roman"/>
          <w:sz w:val="28"/>
          <w:szCs w:val="28"/>
          <w:shd w:val="clear" w:color="auto" w:fill="FFFFFF"/>
        </w:rPr>
        <w:t>) а також</w:t>
      </w:r>
      <w:r>
        <w:rPr>
          <w:sz w:val="28"/>
          <w:szCs w:val="28"/>
          <w:bdr w:val="none" w:sz="0" w:space="0" w:color="auto" w:frame="1"/>
        </w:rPr>
        <w:t xml:space="preserve"> враховувалась інформація про ціни товарів та послуг, що міститься в мережі Інтернет у відкритому доступі, в тому числі на сайтах виробників та постачальників відповідної продукції, спеціалізованих торгівельних майданчиках,  в електронній системі закупівель.</w:t>
      </w:r>
    </w:p>
    <w:p w14:paraId="0A0C1963" w14:textId="137315F8" w:rsidR="008933D4" w:rsidRDefault="008933D4" w:rsidP="008933D4">
      <w:pPr>
        <w:jc w:val="both"/>
        <w:rPr>
          <w:rFonts w:eastAsia="Calibri" w:cs="Times New Roman"/>
          <w:b/>
          <w:caps/>
          <w:color w:val="auto"/>
          <w:lang w:eastAsia="ru-RU" w:bidi="ar-SA"/>
        </w:rPr>
      </w:pPr>
      <w:r>
        <w:rPr>
          <w:sz w:val="28"/>
          <w:szCs w:val="28"/>
          <w:shd w:val="clear" w:color="auto" w:fill="FFFFFF"/>
        </w:rPr>
        <w:t>11.</w:t>
      </w:r>
      <w:r>
        <w:t xml:space="preserve"> </w:t>
      </w:r>
      <w:r w:rsidR="00092A76" w:rsidRPr="00092A76">
        <w:rPr>
          <w:sz w:val="28"/>
          <w:szCs w:val="28"/>
          <w:shd w:val="clear" w:color="auto" w:fill="FFFFFF"/>
        </w:rPr>
        <w:t>Інформація про необхідні технічні, якісні та кількісні характеристики предмета закупівлі - технічні вимоги до предмета закупівлі</w:t>
      </w:r>
      <w:r w:rsidR="00092A76">
        <w:rPr>
          <w:sz w:val="28"/>
          <w:szCs w:val="28"/>
          <w:shd w:val="clear" w:color="auto" w:fill="FFFFFF"/>
        </w:rPr>
        <w:t>.</w:t>
      </w:r>
    </w:p>
    <w:p w14:paraId="07003C24" w14:textId="31AC5484" w:rsidR="000F0EDF" w:rsidRDefault="00AA2872" w:rsidP="00CA7818">
      <w:pPr>
        <w:widowControl/>
        <w:suppressAutoHyphens w:val="0"/>
        <w:ind w:firstLine="720"/>
        <w:jc w:val="both"/>
        <w:rPr>
          <w:rFonts w:eastAsia="Calibri" w:cs="Times New Roman"/>
          <w:color w:val="121212"/>
          <w:sz w:val="28"/>
          <w:szCs w:val="28"/>
          <w:lang w:eastAsia="ru-RU" w:bidi="ar-SA"/>
        </w:rPr>
      </w:pPr>
      <w:r w:rsidRPr="00AA2872">
        <w:rPr>
          <w:rFonts w:eastAsia="Calibri" w:cs="Times New Roman"/>
          <w:color w:val="121212"/>
          <w:sz w:val="28"/>
          <w:szCs w:val="28"/>
          <w:lang w:eastAsia="ru-RU" w:bidi="ar-SA"/>
        </w:rPr>
        <w:t>Замовник здійснює закупівлю таких товарів, оскільки вони за своїми якісними та технічними характеристиками найбільше відповідають потребам та вимогам замовника.</w:t>
      </w:r>
    </w:p>
    <w:p w14:paraId="66FD6519" w14:textId="221C5157" w:rsidR="00C61C01" w:rsidRDefault="00C61C01">
      <w:pPr>
        <w:widowControl/>
        <w:suppressAutoHyphens w:val="0"/>
        <w:spacing w:after="160" w:line="259" w:lineRule="auto"/>
        <w:rPr>
          <w:rFonts w:eastAsia="Calibri" w:cs="Times New Roman"/>
          <w:color w:val="121212"/>
          <w:sz w:val="28"/>
          <w:szCs w:val="28"/>
          <w:lang w:eastAsia="ru-RU" w:bidi="ar-SA"/>
        </w:rPr>
      </w:pPr>
      <w:r>
        <w:rPr>
          <w:rFonts w:eastAsia="Calibri" w:cs="Times New Roman"/>
          <w:color w:val="121212"/>
          <w:sz w:val="28"/>
          <w:szCs w:val="28"/>
          <w:lang w:eastAsia="ru-RU" w:bidi="ar-SA"/>
        </w:rPr>
        <w:br w:type="page"/>
      </w:r>
    </w:p>
    <w:p w14:paraId="3369479B" w14:textId="376DB49D" w:rsidR="00C61C01" w:rsidRDefault="00C61C01" w:rsidP="00C61C01">
      <w:pPr>
        <w:widowControl/>
        <w:suppressAutoHyphens w:val="0"/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FB46E0">
        <w:rPr>
          <w:rFonts w:eastAsia="Times New Roman" w:cs="Times New Roman"/>
          <w:b/>
          <w:bCs/>
          <w:lang w:eastAsia="ru-RU"/>
        </w:rPr>
        <w:lastRenderedPageBreak/>
        <w:t>ТЕХНІЧНА СПЕЦИФІКАЦІЯ</w:t>
      </w:r>
    </w:p>
    <w:p w14:paraId="3EDDE5E7" w14:textId="77777777" w:rsidR="00C61C01" w:rsidRDefault="00C61C01" w:rsidP="00C61C01">
      <w:pPr>
        <w:widowControl/>
        <w:suppressAutoHyphens w:val="0"/>
        <w:ind w:firstLine="720"/>
        <w:jc w:val="center"/>
        <w:rPr>
          <w:rFonts w:eastAsia="Calibri" w:cs="Times New Roman"/>
          <w:color w:val="121212"/>
          <w:sz w:val="28"/>
          <w:szCs w:val="28"/>
          <w:lang w:eastAsia="ru-RU" w:bidi="ar-SA"/>
        </w:rPr>
      </w:pPr>
    </w:p>
    <w:tbl>
      <w:tblPr>
        <w:tblW w:w="9337" w:type="dxa"/>
        <w:tblInd w:w="-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2299"/>
        <w:gridCol w:w="5387"/>
        <w:gridCol w:w="992"/>
      </w:tblGrid>
      <w:tr w:rsidR="00C61C01" w:rsidRPr="00191897" w14:paraId="00235935" w14:textId="77777777" w:rsidTr="00AE0EED">
        <w:trPr>
          <w:trHeight w:val="1080"/>
        </w:trPr>
        <w:tc>
          <w:tcPr>
            <w:tcW w:w="659" w:type="dxa"/>
            <w:tcBorders>
              <w:bottom w:val="single" w:sz="4" w:space="0" w:color="auto"/>
            </w:tcBorders>
          </w:tcPr>
          <w:p w14:paraId="145DC5DB" w14:textId="340FD093" w:rsidR="00C61C01" w:rsidRPr="00191897" w:rsidRDefault="00C61C01" w:rsidP="00C61C01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FB46E0">
              <w:rPr>
                <w:rFonts w:eastAsia="Times New Roman" w:cs="Times New Roman"/>
                <w:b/>
                <w:lang w:eastAsia="ru-RU"/>
              </w:rPr>
              <w:t>№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14:paraId="6C7C12A9" w14:textId="60954F88" w:rsidR="00C61C01" w:rsidRPr="00191897" w:rsidRDefault="00C61C01" w:rsidP="00C61C01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FB46E0">
              <w:rPr>
                <w:rFonts w:eastAsia="Times New Roman" w:cs="Times New Roman"/>
                <w:b/>
                <w:lang w:eastAsia="ru-RU"/>
              </w:rPr>
              <w:t>Найменування</w:t>
            </w:r>
            <w:bookmarkStart w:id="0" w:name="_GoBack"/>
            <w:bookmarkEnd w:id="0"/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EE4CEC2" w14:textId="67EB87E0" w:rsidR="00C61C01" w:rsidRPr="00191897" w:rsidRDefault="00C61C01" w:rsidP="00C61C01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FB46E0">
              <w:rPr>
                <w:rFonts w:eastAsia="Times New Roman" w:cs="Times New Roman"/>
                <w:b/>
                <w:lang w:eastAsia="ru-RU"/>
              </w:rPr>
              <w:t>Опис технічних, якісних характеристик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DCE1EF" w14:textId="132C84FE" w:rsidR="00C61C01" w:rsidRPr="00EF04C5" w:rsidRDefault="00C61C01" w:rsidP="00C61C01">
            <w:pPr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B46E0">
              <w:rPr>
                <w:rFonts w:eastAsia="Times New Roman" w:cs="Times New Roman"/>
                <w:b/>
                <w:lang w:eastAsia="ru-RU"/>
              </w:rPr>
              <w:t>Кількість</w:t>
            </w:r>
          </w:p>
        </w:tc>
      </w:tr>
      <w:tr w:rsidR="00C61C01" w:rsidRPr="00191897" w14:paraId="30F58038" w14:textId="77777777" w:rsidTr="00AE0EED">
        <w:trPr>
          <w:trHeight w:val="7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BD6A" w14:textId="2DF6AFBC" w:rsidR="00C61C01" w:rsidRPr="00191897" w:rsidRDefault="00C61C01" w:rsidP="00C61C01">
            <w:pPr>
              <w:spacing w:line="360" w:lineRule="auto"/>
              <w:jc w:val="center"/>
              <w:rPr>
                <w:rFonts w:eastAsia="Times New Roman" w:cs="Times New Roman"/>
              </w:rPr>
            </w:pPr>
            <w:r w:rsidRPr="00FB46E0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5C2" w14:textId="53055052" w:rsidR="00C61C01" w:rsidRPr="00191897" w:rsidRDefault="00C61C01" w:rsidP="00C61C01">
            <w:pPr>
              <w:spacing w:line="360" w:lineRule="auto"/>
              <w:rPr>
                <w:rFonts w:eastAsia="Times New Roman" w:cs="Times New Roman"/>
              </w:rPr>
            </w:pPr>
            <w:proofErr w:type="spellStart"/>
            <w:r>
              <w:rPr>
                <w:rFonts w:eastAsia="Calibri" w:cs="Times New Roman"/>
                <w:color w:val="222222"/>
                <w:lang w:eastAsia="zh-CN"/>
              </w:rPr>
              <w:t>П</w:t>
            </w:r>
            <w:r w:rsidRPr="00FB46E0">
              <w:rPr>
                <w:rFonts w:eastAsia="Calibri" w:cs="Times New Roman"/>
                <w:color w:val="222222"/>
                <w:lang w:eastAsia="zh-CN"/>
              </w:rPr>
              <w:t>овноповоротний</w:t>
            </w:r>
            <w:proofErr w:type="spellEnd"/>
            <w:r w:rsidRPr="00FB46E0">
              <w:rPr>
                <w:rFonts w:eastAsia="Calibri" w:cs="Times New Roman"/>
                <w:color w:val="222222"/>
                <w:lang w:eastAsia="zh-CN"/>
              </w:rPr>
              <w:t xml:space="preserve"> прожектор </w:t>
            </w:r>
            <w:r>
              <w:rPr>
                <w:rFonts w:eastAsia="Calibri" w:cs="Times New Roman"/>
                <w:color w:val="222222"/>
                <w:lang w:eastAsia="zh-CN"/>
              </w:rPr>
              <w:t xml:space="preserve"> </w:t>
            </w:r>
            <w:r>
              <w:rPr>
                <w:rFonts w:eastAsia="Calibri" w:cs="Times New Roman"/>
                <w:color w:val="222222"/>
                <w:lang w:val="en-US" w:eastAsia="zh-CN"/>
              </w:rPr>
              <w:t>FREE</w:t>
            </w:r>
            <w:r w:rsidRPr="005E541D">
              <w:rPr>
                <w:rFonts w:eastAsia="Calibri" w:cs="Times New Roman"/>
                <w:color w:val="222222"/>
                <w:lang w:eastAsia="zh-CN"/>
              </w:rPr>
              <w:t xml:space="preserve"> </w:t>
            </w:r>
            <w:r>
              <w:rPr>
                <w:rFonts w:eastAsia="Calibri" w:cs="Times New Roman"/>
                <w:color w:val="222222"/>
                <w:lang w:val="en-US" w:eastAsia="zh-CN"/>
              </w:rPr>
              <w:t>COLOR</w:t>
            </w:r>
            <w:r w:rsidRPr="00FB46E0">
              <w:rPr>
                <w:rFonts w:eastAsia="Calibri" w:cs="Times New Roman"/>
                <w:color w:val="222222"/>
                <w:lang w:eastAsia="zh-CN"/>
              </w:rPr>
              <w:t xml:space="preserve">, </w:t>
            </w:r>
            <w:r w:rsidRPr="005E541D">
              <w:rPr>
                <w:rFonts w:eastAsia="Calibri" w:cs="Times New Roman"/>
                <w:color w:val="222222"/>
                <w:lang w:eastAsia="zh-CN"/>
              </w:rPr>
              <w:t>BEAM 7R</w:t>
            </w:r>
            <w:r w:rsidRPr="00FB46E0">
              <w:rPr>
                <w:rFonts w:eastAsia="Calibri" w:cs="Times New Roman"/>
                <w:color w:val="222222"/>
                <w:lang w:eastAsia="zh-CN"/>
              </w:rPr>
              <w:t>, або еквівалент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4DB4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>Поворотний прожектор BEAM. Джерело</w:t>
            </w:r>
            <w:r>
              <w:rPr>
                <w:rFonts w:eastAsia="Calibri" w:cs="Times New Roman"/>
                <w:color w:val="222222"/>
                <w:lang w:eastAsia="zh-CN"/>
              </w:rPr>
              <w:t>:</w:t>
            </w: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</w:t>
            </w:r>
            <w:r w:rsidRPr="00F33F62">
              <w:rPr>
                <w:rFonts w:eastAsia="Calibri" w:cs="Times New Roman"/>
                <w:color w:val="222222"/>
                <w:lang w:eastAsia="zh-CN"/>
              </w:rPr>
              <w:t xml:space="preserve">лампа </w:t>
            </w:r>
            <w:proofErr w:type="spellStart"/>
            <w:r w:rsidRPr="00F33F62">
              <w:rPr>
                <w:rFonts w:cs="Times New Roman"/>
                <w:color w:val="555555"/>
                <w:shd w:val="clear" w:color="auto" w:fill="FFFFFF"/>
              </w:rPr>
              <w:t>Osram</w:t>
            </w:r>
            <w:proofErr w:type="spellEnd"/>
            <w:r w:rsidRPr="00F33F62">
              <w:rPr>
                <w:rFonts w:cs="Times New Roman"/>
                <w:color w:val="555555"/>
                <w:shd w:val="clear" w:color="auto" w:fill="FFFFFF"/>
              </w:rPr>
              <w:t xml:space="preserve"> 7</w:t>
            </w:r>
            <w:r>
              <w:rPr>
                <w:rFonts w:cs="Times New Roman"/>
                <w:color w:val="555555"/>
                <w:shd w:val="clear" w:color="auto" w:fill="FFFFFF"/>
                <w:lang w:val="en-US"/>
              </w:rPr>
              <w:t>R</w:t>
            </w:r>
            <w:r w:rsidRPr="00F33F62">
              <w:rPr>
                <w:rFonts w:cs="Times New Roman"/>
                <w:color w:val="555555"/>
                <w:shd w:val="clear" w:color="auto" w:fill="FFFFFF"/>
              </w:rPr>
              <w:t xml:space="preserve"> 230w</w:t>
            </w:r>
            <w:r w:rsidRPr="00F33F62">
              <w:rPr>
                <w:rFonts w:eastAsia="Calibri" w:cs="Times New Roman"/>
                <w:color w:val="222222"/>
                <w:lang w:eastAsia="zh-CN"/>
              </w:rPr>
              <w:t>.</w:t>
            </w: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Ресурс 2500 годин.</w:t>
            </w:r>
          </w:p>
          <w:p w14:paraId="5803EE8C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Колірна температура 8000 К. </w:t>
            </w:r>
          </w:p>
          <w:p w14:paraId="29E349F3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Світловий потік 8400 </w:t>
            </w:r>
            <w:proofErr w:type="spellStart"/>
            <w:r w:rsidRPr="006A5D26">
              <w:rPr>
                <w:rFonts w:eastAsia="Calibri" w:cs="Times New Roman"/>
                <w:color w:val="222222"/>
                <w:lang w:eastAsia="zh-CN"/>
              </w:rPr>
              <w:t>лм</w:t>
            </w:r>
            <w:proofErr w:type="spellEnd"/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. </w:t>
            </w:r>
          </w:p>
          <w:p w14:paraId="0F98C7FF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Кут розкриття 3.8°. </w:t>
            </w:r>
          </w:p>
          <w:p w14:paraId="733D3782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>Фокус</w:t>
            </w:r>
            <w:r>
              <w:rPr>
                <w:rFonts w:eastAsia="Calibri" w:cs="Times New Roman"/>
                <w:color w:val="222222"/>
                <w:lang w:eastAsia="zh-CN"/>
              </w:rPr>
              <w:t>:</w:t>
            </w: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Лінійний моторизований. </w:t>
            </w:r>
          </w:p>
          <w:p w14:paraId="0E876712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Колесо кольорів 14 кольорів + відкрита позиція. </w:t>
            </w:r>
          </w:p>
          <w:p w14:paraId="7B89E64B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Колесо </w:t>
            </w:r>
            <w:proofErr w:type="spellStart"/>
            <w:r w:rsidRPr="006A5D26">
              <w:rPr>
                <w:rFonts w:eastAsia="Calibri" w:cs="Times New Roman"/>
                <w:color w:val="222222"/>
                <w:lang w:eastAsia="zh-CN"/>
              </w:rPr>
              <w:t>гобо</w:t>
            </w:r>
            <w:proofErr w:type="spellEnd"/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17 фіксованих </w:t>
            </w:r>
            <w:proofErr w:type="spellStart"/>
            <w:r w:rsidRPr="006A5D26">
              <w:rPr>
                <w:rFonts w:eastAsia="Calibri" w:cs="Times New Roman"/>
                <w:color w:val="222222"/>
                <w:lang w:eastAsia="zh-CN"/>
              </w:rPr>
              <w:t>гобо</w:t>
            </w:r>
            <w:proofErr w:type="spellEnd"/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+ відкрита позиція. Призма 8-гранна обертова. </w:t>
            </w:r>
            <w:proofErr w:type="spellStart"/>
            <w:r w:rsidRPr="006A5D26">
              <w:rPr>
                <w:rFonts w:eastAsia="Calibri" w:cs="Times New Roman"/>
                <w:color w:val="222222"/>
                <w:lang w:eastAsia="zh-CN"/>
              </w:rPr>
              <w:t>Фрост</w:t>
            </w:r>
            <w:proofErr w:type="spellEnd"/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-фільтр. </w:t>
            </w:r>
            <w:proofErr w:type="spellStart"/>
            <w:r w:rsidRPr="006A5D26">
              <w:rPr>
                <w:rFonts w:eastAsia="Calibri" w:cs="Times New Roman"/>
                <w:color w:val="222222"/>
                <w:lang w:eastAsia="zh-CN"/>
              </w:rPr>
              <w:t>Строб</w:t>
            </w:r>
            <w:proofErr w:type="spellEnd"/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Механічний 0,5-13 спалахів/</w:t>
            </w:r>
            <w:proofErr w:type="spellStart"/>
            <w:r w:rsidRPr="006A5D26">
              <w:rPr>
                <w:rFonts w:eastAsia="Calibri" w:cs="Times New Roman"/>
                <w:color w:val="222222"/>
                <w:lang w:eastAsia="zh-CN"/>
              </w:rPr>
              <w:t>сек</w:t>
            </w:r>
            <w:proofErr w:type="spellEnd"/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. </w:t>
            </w:r>
            <w:proofErr w:type="spellStart"/>
            <w:r w:rsidRPr="006A5D26">
              <w:rPr>
                <w:rFonts w:eastAsia="Calibri" w:cs="Times New Roman"/>
                <w:color w:val="222222"/>
                <w:lang w:eastAsia="zh-CN"/>
              </w:rPr>
              <w:t>Дімер</w:t>
            </w:r>
            <w:proofErr w:type="spellEnd"/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Механічний 0-100%. </w:t>
            </w:r>
          </w:p>
          <w:p w14:paraId="7454B365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DMX каналів 16. </w:t>
            </w:r>
          </w:p>
          <w:p w14:paraId="7073161C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Режими DMX512/ведучий-ведений/авто. Рух Панорама 540°. Нахил 250°. </w:t>
            </w:r>
          </w:p>
          <w:p w14:paraId="0A242A15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>Розміри</w:t>
            </w:r>
            <w:r>
              <w:rPr>
                <w:rFonts w:eastAsia="Calibri" w:cs="Times New Roman"/>
                <w:color w:val="222222"/>
                <w:lang w:eastAsia="zh-CN"/>
              </w:rPr>
              <w:t xml:space="preserve">: не менше </w:t>
            </w:r>
            <w:r w:rsidRPr="006A5D26">
              <w:rPr>
                <w:rFonts w:eastAsia="Calibri" w:cs="Times New Roman"/>
                <w:color w:val="222222"/>
                <w:lang w:eastAsia="zh-CN"/>
              </w:rPr>
              <w:t>330x390x490 мм.</w:t>
            </w:r>
          </w:p>
          <w:p w14:paraId="286F2F7D" w14:textId="77777777" w:rsidR="00C61C01" w:rsidRDefault="00C61C01" w:rsidP="00C61C01">
            <w:pPr>
              <w:jc w:val="both"/>
              <w:rPr>
                <w:rFonts w:eastAsia="Calibri" w:cs="Times New Roman"/>
                <w:color w:val="222222"/>
                <w:lang w:eastAsia="zh-CN"/>
              </w:rPr>
            </w:pPr>
            <w:r w:rsidRPr="006A5D26">
              <w:rPr>
                <w:rFonts w:eastAsia="Calibri" w:cs="Times New Roman"/>
                <w:color w:val="222222"/>
                <w:lang w:eastAsia="zh-CN"/>
              </w:rPr>
              <w:t>Вага</w:t>
            </w:r>
            <w:r>
              <w:rPr>
                <w:rFonts w:eastAsia="Calibri" w:cs="Times New Roman"/>
                <w:color w:val="222222"/>
                <w:lang w:val="ru-RU" w:eastAsia="zh-CN"/>
              </w:rPr>
              <w:t>:</w:t>
            </w:r>
            <w:r w:rsidRPr="006A5D26">
              <w:rPr>
                <w:rFonts w:eastAsia="Calibri" w:cs="Times New Roman"/>
                <w:color w:val="222222"/>
                <w:lang w:eastAsia="zh-CN"/>
              </w:rPr>
              <w:t xml:space="preserve"> </w:t>
            </w:r>
            <w:r>
              <w:rPr>
                <w:rFonts w:eastAsia="Calibri" w:cs="Times New Roman"/>
                <w:color w:val="222222"/>
                <w:lang w:eastAsia="zh-CN"/>
              </w:rPr>
              <w:t>не менше</w:t>
            </w:r>
            <w:r w:rsidRPr="006A5D26">
              <w:rPr>
                <w:rFonts w:eastAsia="Calibri" w:cs="Times New Roman"/>
                <w:color w:val="222222"/>
                <w:lang w:eastAsia="zh-CN"/>
              </w:rPr>
              <w:t>17 кг</w:t>
            </w:r>
          </w:p>
          <w:p w14:paraId="3F7DB1EC" w14:textId="0DE74CCF" w:rsidR="00C61C01" w:rsidRPr="00191897" w:rsidRDefault="00C61C01" w:rsidP="00C61C01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8ACB" w14:textId="07094656" w:rsidR="00C61C01" w:rsidRPr="00191897" w:rsidRDefault="00C61C01" w:rsidP="00C61C01">
            <w:pPr>
              <w:spacing w:line="276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lang w:val="ru-RU"/>
              </w:rPr>
              <w:t>8</w:t>
            </w:r>
            <w:r w:rsidRPr="00FB46E0">
              <w:rPr>
                <w:rFonts w:eastAsia="Times New Roman" w:cs="Times New Roman"/>
                <w:lang w:val="ru-RU"/>
              </w:rPr>
              <w:t>шт.</w:t>
            </w:r>
          </w:p>
        </w:tc>
      </w:tr>
    </w:tbl>
    <w:p w14:paraId="6B24740B" w14:textId="77777777" w:rsidR="00AA2872" w:rsidRDefault="00AA2872" w:rsidP="00AA2872">
      <w:pPr>
        <w:widowControl/>
        <w:suppressAutoHyphens w:val="0"/>
        <w:jc w:val="both"/>
      </w:pPr>
    </w:p>
    <w:sectPr w:rsidR="00AA2872" w:rsidSect="00636849">
      <w:pgSz w:w="11906" w:h="16838"/>
      <w:pgMar w:top="1135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EDF"/>
    <w:rsid w:val="00092A76"/>
    <w:rsid w:val="000A133D"/>
    <w:rsid w:val="000F0EDF"/>
    <w:rsid w:val="00104E92"/>
    <w:rsid w:val="0021732C"/>
    <w:rsid w:val="00636849"/>
    <w:rsid w:val="006C760D"/>
    <w:rsid w:val="00755497"/>
    <w:rsid w:val="00771AFA"/>
    <w:rsid w:val="007F44B0"/>
    <w:rsid w:val="00821B96"/>
    <w:rsid w:val="008933D4"/>
    <w:rsid w:val="00AA2872"/>
    <w:rsid w:val="00AE0EED"/>
    <w:rsid w:val="00BA624D"/>
    <w:rsid w:val="00C61C01"/>
    <w:rsid w:val="00CA7818"/>
    <w:rsid w:val="00D87E08"/>
    <w:rsid w:val="00D9720C"/>
    <w:rsid w:val="00F2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8FED"/>
  <w15:chartTrackingRefBased/>
  <w15:docId w15:val="{FD88B808-DDC6-43BA-BFC7-C760C9D3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3D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uk-UA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93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No Spacing"/>
    <w:basedOn w:val="a"/>
    <w:link w:val="a3"/>
    <w:qFormat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x-none" w:eastAsia="x-none" w:bidi="ar-SA"/>
    </w:rPr>
  </w:style>
  <w:style w:type="paragraph" w:customStyle="1" w:styleId="a5">
    <w:name w:val="a"/>
    <w:basedOn w:val="a"/>
    <w:rsid w:val="008933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9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9.08.24</dc:creator>
  <cp:keywords/>
  <dc:description/>
  <cp:lastModifiedBy>9.08.24</cp:lastModifiedBy>
  <cp:revision>19</cp:revision>
  <dcterms:created xsi:type="dcterms:W3CDTF">2025-05-21T09:33:00Z</dcterms:created>
  <dcterms:modified xsi:type="dcterms:W3CDTF">2025-12-04T13:51:00Z</dcterms:modified>
</cp:coreProperties>
</file>